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F217" w14:textId="6A513FEF" w:rsidR="00DD2917" w:rsidRDefault="00DD2917">
      <w:pPr>
        <w:rPr>
          <w:rFonts w:ascii="Calibri" w:hAnsi="Calibri" w:cs="Calibri"/>
          <w:b/>
          <w:bCs/>
        </w:rPr>
      </w:pPr>
      <w:r w:rsidRPr="00DD2917">
        <w:rPr>
          <w:rFonts w:ascii="Calibri" w:hAnsi="Calibri" w:cs="Calibri"/>
          <w:b/>
          <w:bCs/>
        </w:rPr>
        <w:t>FORMATO ÁREA DE INFORMACIÓN BÁSICA – AIB</w:t>
      </w:r>
    </w:p>
    <w:p w14:paraId="474F33D9" w14:textId="77777777" w:rsidR="00DD2917" w:rsidRPr="00DD2917" w:rsidRDefault="00DD2917">
      <w:pPr>
        <w:rPr>
          <w:rFonts w:ascii="Calibri" w:hAnsi="Calibri" w:cs="Calibri"/>
          <w:b/>
          <w:bCs/>
        </w:rPr>
      </w:pPr>
    </w:p>
    <w:p w14:paraId="4C41B271" w14:textId="5AE61E81" w:rsidR="00DD2917" w:rsidRDefault="00DD2917" w:rsidP="00DD2917">
      <w:pPr>
        <w:pStyle w:val="Prrafodelista"/>
        <w:numPr>
          <w:ilvl w:val="0"/>
          <w:numId w:val="2"/>
        </w:numPr>
        <w:spacing w:after="200" w:line="276" w:lineRule="auto"/>
        <w:ind w:left="851" w:hanging="851"/>
        <w:rPr>
          <w:b/>
          <w:bCs/>
        </w:rPr>
      </w:pPr>
      <w:r>
        <w:rPr>
          <w:b/>
          <w:bCs/>
        </w:rPr>
        <w:t xml:space="preserve">AIB dependencia de </w:t>
      </w:r>
      <w:r>
        <w:rPr>
          <w:b/>
          <w:bCs/>
        </w:rPr>
        <w:t>C</w:t>
      </w:r>
      <w:r>
        <w:rPr>
          <w:b/>
          <w:bCs/>
        </w:rPr>
        <w:t xml:space="preserve">ontrol de Aproximación y Torre de </w:t>
      </w:r>
      <w:r>
        <w:rPr>
          <w:b/>
          <w:bCs/>
        </w:rPr>
        <w:t>C</w:t>
      </w:r>
      <w:r w:rsidRPr="000332FE">
        <w:rPr>
          <w:b/>
          <w:bCs/>
        </w:rPr>
        <w:t>ontrol</w:t>
      </w:r>
      <w:r>
        <w:rPr>
          <w:b/>
          <w:bCs/>
        </w:rPr>
        <w:t xml:space="preserve"> de </w:t>
      </w:r>
      <w:r>
        <w:rPr>
          <w:b/>
          <w:bCs/>
        </w:rPr>
        <w:t>A</w:t>
      </w:r>
      <w:r>
        <w:rPr>
          <w:b/>
          <w:bCs/>
        </w:rPr>
        <w:t>eródromo</w:t>
      </w:r>
    </w:p>
    <w:p w14:paraId="63B06C7C" w14:textId="77777777" w:rsidR="00DD2917" w:rsidRDefault="00DD2917" w:rsidP="00DD2917">
      <w:pPr>
        <w:pStyle w:val="Prrafodelista"/>
        <w:spacing w:after="200" w:line="276" w:lineRule="auto"/>
        <w:ind w:left="851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903"/>
      </w:tblGrid>
      <w:tr w:rsidR="00DD2917" w:rsidRPr="008313A3" w14:paraId="0B3383D9" w14:textId="77777777" w:rsidTr="00E7182A">
        <w:trPr>
          <w:trHeight w:val="294"/>
          <w:jc w:val="center"/>
        </w:trPr>
        <w:tc>
          <w:tcPr>
            <w:tcW w:w="7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F9F6A" w14:textId="77777777" w:rsidR="00DD2917" w:rsidRPr="008313A3" w:rsidRDefault="00DD2917" w:rsidP="00E7182A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8313A3">
              <w:rPr>
                <w:rFonts w:ascii="Arial" w:hAnsi="Arial" w:cs="Arial"/>
                <w:b/>
                <w:bCs/>
                <w:sz w:val="20"/>
              </w:rPr>
              <w:t>ÁREA DE INFORMACIÓN BÁSICA (AIB)</w:t>
            </w:r>
          </w:p>
        </w:tc>
      </w:tr>
      <w:tr w:rsidR="00DD2917" w:rsidRPr="008313A3" w14:paraId="31EA0C81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55C33E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1.</w:t>
            </w:r>
          </w:p>
        </w:tc>
        <w:tc>
          <w:tcPr>
            <w:tcW w:w="69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301031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DEPENDENCIA:</w:t>
            </w:r>
          </w:p>
        </w:tc>
      </w:tr>
      <w:tr w:rsidR="00DD2917" w:rsidRPr="008313A3" w14:paraId="096CD15C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AEE8F7F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2.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03E4C9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FECHA:</w:t>
            </w:r>
          </w:p>
        </w:tc>
      </w:tr>
      <w:tr w:rsidR="00DD2917" w:rsidRPr="008313A3" w14:paraId="748FE80F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A85DD6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3.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24A30D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PISTA ACTIVA:</w:t>
            </w:r>
          </w:p>
        </w:tc>
      </w:tr>
      <w:tr w:rsidR="00DD2917" w:rsidRPr="008313A3" w14:paraId="1511B2DF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4FC68C72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4.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F06DB24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CONDICIONES DE PISTA:</w:t>
            </w:r>
          </w:p>
        </w:tc>
      </w:tr>
      <w:tr w:rsidR="00DD2917" w:rsidRPr="008313A3" w14:paraId="3E79BFFE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07D0BA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5.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DDF66DB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PROCEDIMIENTO DE APROXIMACIÓN EN USO:</w:t>
            </w:r>
          </w:p>
        </w:tc>
      </w:tr>
      <w:tr w:rsidR="00DD2917" w:rsidRPr="008313A3" w14:paraId="60B31C6F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C74458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6.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A95D256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CONDICIONES METEOROLÓGICAS:</w:t>
            </w:r>
          </w:p>
        </w:tc>
      </w:tr>
      <w:tr w:rsidR="00DD2917" w:rsidRPr="008313A3" w14:paraId="157910CD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56BD71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7.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AE8033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NOTAMS:</w:t>
            </w:r>
          </w:p>
        </w:tc>
      </w:tr>
      <w:tr w:rsidR="00DD2917" w:rsidRPr="008313A3" w14:paraId="0312B552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864E01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8.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6B6BC9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RESTRICCIONES DE FLUJO:</w:t>
            </w:r>
          </w:p>
        </w:tc>
      </w:tr>
      <w:tr w:rsidR="00DD2917" w:rsidRPr="008313A3" w14:paraId="6816FC7F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FC2C036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9.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D54C503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ESTADO DEL EQUIPO:</w:t>
            </w:r>
          </w:p>
        </w:tc>
      </w:tr>
      <w:tr w:rsidR="00DD2917" w:rsidRPr="008313A3" w14:paraId="7F11BDDD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E19071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10.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6F2600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ACTIVIDADES ESPECIALES:</w:t>
            </w:r>
          </w:p>
        </w:tc>
      </w:tr>
      <w:tr w:rsidR="00DD2917" w:rsidRPr="008313A3" w14:paraId="3EC7E02D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DCED4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11.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48B7C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OTROS:</w:t>
            </w:r>
          </w:p>
        </w:tc>
      </w:tr>
    </w:tbl>
    <w:p w14:paraId="2549AE1B" w14:textId="77777777" w:rsidR="00DD2917" w:rsidRDefault="00DD2917" w:rsidP="00DD2917">
      <w:pPr>
        <w:pStyle w:val="Prrafodelista"/>
        <w:spacing w:after="200" w:line="276" w:lineRule="auto"/>
        <w:ind w:left="851"/>
        <w:rPr>
          <w:b/>
          <w:bCs/>
        </w:rPr>
      </w:pPr>
    </w:p>
    <w:p w14:paraId="3AB09A8B" w14:textId="77777777" w:rsidR="00DD2917" w:rsidRDefault="00DD2917" w:rsidP="00DD2917">
      <w:pPr>
        <w:pStyle w:val="Prrafodelista"/>
        <w:spacing w:after="200" w:line="276" w:lineRule="auto"/>
        <w:ind w:left="851"/>
        <w:rPr>
          <w:b/>
          <w:bCs/>
        </w:rPr>
      </w:pPr>
    </w:p>
    <w:p w14:paraId="0A8E9394" w14:textId="43D0C841" w:rsidR="00DD2917" w:rsidRDefault="00DD2917" w:rsidP="00DD2917">
      <w:pPr>
        <w:pStyle w:val="Prrafodelista"/>
        <w:numPr>
          <w:ilvl w:val="0"/>
          <w:numId w:val="2"/>
        </w:numPr>
        <w:spacing w:after="200" w:line="276" w:lineRule="auto"/>
        <w:ind w:left="851" w:hanging="851"/>
        <w:rPr>
          <w:b/>
          <w:bCs/>
        </w:rPr>
      </w:pPr>
      <w:r w:rsidRPr="000332FE">
        <w:rPr>
          <w:b/>
          <w:bCs/>
        </w:rPr>
        <w:t xml:space="preserve">AIB del Centro de Control </w:t>
      </w:r>
      <w:r>
        <w:rPr>
          <w:b/>
          <w:bCs/>
        </w:rPr>
        <w:t>de Área</w:t>
      </w:r>
    </w:p>
    <w:p w14:paraId="51A77EDF" w14:textId="77777777" w:rsidR="00DD2917" w:rsidRPr="00DD2917" w:rsidRDefault="00DD2917" w:rsidP="00DD2917">
      <w:pPr>
        <w:pStyle w:val="Prrafodelista"/>
        <w:spacing w:after="200" w:line="276" w:lineRule="auto"/>
        <w:ind w:left="851"/>
        <w:rPr>
          <w:b/>
          <w:bCs/>
        </w:rPr>
      </w:pPr>
    </w:p>
    <w:tbl>
      <w:tblPr>
        <w:tblW w:w="89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964"/>
        <w:gridCol w:w="5470"/>
      </w:tblGrid>
      <w:tr w:rsidR="00DD2917" w:rsidRPr="008313A3" w14:paraId="42E83253" w14:textId="77777777" w:rsidTr="00E7182A">
        <w:trPr>
          <w:trHeight w:val="294"/>
          <w:jc w:val="center"/>
        </w:trPr>
        <w:tc>
          <w:tcPr>
            <w:tcW w:w="8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8D5C0" w14:textId="77777777" w:rsidR="00DD2917" w:rsidRDefault="00DD2917" w:rsidP="00E7182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3A3">
              <w:rPr>
                <w:rFonts w:ascii="Arial" w:hAnsi="Arial" w:cs="Arial"/>
                <w:b/>
                <w:bCs/>
                <w:sz w:val="20"/>
              </w:rPr>
              <w:t>ÁREA DE INFORMACIÓN BÁSICA (AIB)</w:t>
            </w:r>
          </w:p>
          <w:p w14:paraId="574D133F" w14:textId="77777777" w:rsidR="00DD2917" w:rsidRPr="008313A3" w:rsidRDefault="00DD2917" w:rsidP="00E7182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 de Control SEFG</w:t>
            </w:r>
          </w:p>
        </w:tc>
      </w:tr>
      <w:tr w:rsidR="00DD2917" w:rsidRPr="008313A3" w14:paraId="652D7880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DF7D35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1.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78D33909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FECHA:</w:t>
            </w:r>
          </w:p>
        </w:tc>
        <w:tc>
          <w:tcPr>
            <w:tcW w:w="547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A4005DB" w14:textId="77777777" w:rsidR="00DD2917" w:rsidRPr="004D6ED0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color w:val="0070C0"/>
                <w:sz w:val="16"/>
              </w:rPr>
            </w:pPr>
          </w:p>
        </w:tc>
      </w:tr>
      <w:tr w:rsidR="00DD2917" w:rsidRPr="008313A3" w14:paraId="7E9828C8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74AD74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432F04A5" w14:textId="77777777" w:rsidR="00DD2917" w:rsidRPr="00596395" w:rsidRDefault="00DD2917" w:rsidP="00E7182A">
            <w:pPr>
              <w:pStyle w:val="Sinespaciado"/>
              <w:ind w:left="72"/>
              <w:rPr>
                <w:rFonts w:ascii="Arial" w:hAnsi="Arial" w:cs="Arial"/>
                <w:color w:val="8EAADB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INFORMACION METEOROLÓGICA SIGNIFICATIVA:    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D20F0C" w14:textId="77777777" w:rsidR="00DD2917" w:rsidRPr="00DD2917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</w:pPr>
            <w:r w:rsidRPr="00DD2917"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  <w:t>SIGMET – ASHTAM – METARES ESTACIONES (RELEVANTES)</w:t>
            </w:r>
          </w:p>
        </w:tc>
      </w:tr>
      <w:tr w:rsidR="00DD2917" w:rsidRPr="008313A3" w14:paraId="08C61D55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617060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6B20E61E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NOTAMS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VIGENTES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8290588" w14:textId="77777777" w:rsidR="00DD2917" w:rsidRPr="00DD2917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</w:pPr>
            <w:r w:rsidRPr="00DD2917"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  <w:t>CIERRES DE AEROPUERTOS – RESTRICCIONES DE ESPACIOS AEREOS - ETC.</w:t>
            </w:r>
          </w:p>
        </w:tc>
      </w:tr>
      <w:tr w:rsidR="00DD2917" w:rsidRPr="008313A3" w14:paraId="6F917743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600113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515FC6A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RESTRICCIONES DE FLUJO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INTERNAS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7811F10" w14:textId="77777777" w:rsidR="00DD2917" w:rsidRPr="00DD2917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</w:pPr>
            <w:r w:rsidRPr="00DD2917"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  <w:t>DEMORAS – CAMBIOS DE RUTAS – ETC</w:t>
            </w:r>
          </w:p>
        </w:tc>
      </w:tr>
      <w:tr w:rsidR="00DD2917" w:rsidRPr="008313A3" w14:paraId="7F1E1DBA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9925FF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5.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20538DC4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 xml:space="preserve">ESTADO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OPERACIONAL 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>DE</w:t>
            </w:r>
            <w:r>
              <w:rPr>
                <w:rFonts w:ascii="Arial" w:hAnsi="Arial" w:cs="Arial"/>
                <w:b/>
                <w:bCs/>
                <w:sz w:val="16"/>
              </w:rPr>
              <w:t>L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SISTEMA DE COMUNICACIONES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70" w:type="dxa"/>
            <w:tcBorders>
              <w:top w:val="single" w:sz="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07261C8" w14:textId="77777777" w:rsidR="00DD2917" w:rsidRPr="00DD2917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</w:pPr>
            <w:r w:rsidRPr="00DD2917"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  <w:t>COBERTURA / ALCANCE de FRECUENCIAS – ETC</w:t>
            </w:r>
          </w:p>
        </w:tc>
      </w:tr>
      <w:tr w:rsidR="00DD2917" w:rsidRPr="008313A3" w14:paraId="02DAE67F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67743D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38E311D1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 xml:space="preserve">ESTADO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OPERACIONAL 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 xml:space="preserve">DEL </w:t>
            </w:r>
            <w:r>
              <w:rPr>
                <w:rFonts w:ascii="Arial" w:hAnsi="Arial" w:cs="Arial"/>
                <w:b/>
                <w:bCs/>
                <w:sz w:val="16"/>
              </w:rPr>
              <w:t>SISTEMA DE VIGILANCIA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A2F479A" w14:textId="77777777" w:rsidR="00DD2917" w:rsidRPr="00DD2917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</w:pPr>
            <w:r w:rsidRPr="00DD2917"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  <w:t>COBERTURA / INTEGRACION – ETC</w:t>
            </w:r>
          </w:p>
        </w:tc>
      </w:tr>
      <w:tr w:rsidR="00DD2917" w:rsidRPr="008313A3" w14:paraId="1CDE0163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2C939E1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1CBE38DF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 xml:space="preserve">ESTADO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OPERACIONAL 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>DE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</w:rPr>
              <w:t>OS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SISTEMAS DE RADIOAYUDAS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8987C1B" w14:textId="77777777" w:rsidR="00DD2917" w:rsidRPr="00DD2917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</w:pPr>
            <w:r w:rsidRPr="00DD2917"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  <w:t xml:space="preserve">RADIOAYUDAS FUERA DE SERVICIO </w:t>
            </w:r>
          </w:p>
        </w:tc>
      </w:tr>
      <w:tr w:rsidR="00DD2917" w:rsidRPr="008313A3" w14:paraId="05710CB7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E7E3D2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5A1BB33F" w14:textId="77777777" w:rsidR="00DD2917" w:rsidRPr="004D6ED0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sz w:val="16"/>
              </w:rPr>
            </w:pPr>
            <w:r w:rsidRPr="004D6ED0">
              <w:rPr>
                <w:rFonts w:ascii="Arial" w:hAnsi="Arial" w:cs="Arial"/>
                <w:b/>
                <w:bCs/>
                <w:sz w:val="16"/>
              </w:rPr>
              <w:t>ACTIVIDADES ESPECIALES: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3B86E6C" w14:textId="77777777" w:rsidR="00DD2917" w:rsidRPr="00DD2917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</w:pPr>
            <w:r w:rsidRPr="00DD2917"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  <w:t>PJE – GLOBOS – ETC</w:t>
            </w:r>
          </w:p>
        </w:tc>
      </w:tr>
      <w:tr w:rsidR="00DD2917" w:rsidRPr="008313A3" w14:paraId="75BA9F91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5D01761C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C1D01C4" w14:textId="77777777" w:rsidR="00DD2917" w:rsidRPr="004D6ED0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sz w:val="16"/>
              </w:rPr>
            </w:pPr>
            <w:r w:rsidRPr="004D6ED0">
              <w:rPr>
                <w:rFonts w:ascii="Arial" w:hAnsi="Arial" w:cs="Arial"/>
                <w:b/>
                <w:sz w:val="16"/>
              </w:rPr>
              <w:t>COORDINACIONES CON ACC ADYACENTES: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FD97DC5" w14:textId="77777777" w:rsidR="00DD2917" w:rsidRPr="00DD2917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</w:pPr>
            <w:r w:rsidRPr="00DD2917"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  <w:t>RESTRICCIONES INTERNACIONALES – ETC</w:t>
            </w:r>
          </w:p>
        </w:tc>
      </w:tr>
      <w:tr w:rsidR="00DD2917" w:rsidRPr="008313A3" w14:paraId="06BBBD7B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38875F0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10.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75214031" w14:textId="77777777" w:rsidR="00DD2917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sz w:val="16"/>
              </w:rPr>
            </w:pPr>
            <w:r w:rsidRPr="004D6ED0">
              <w:rPr>
                <w:rFonts w:ascii="Arial" w:hAnsi="Arial" w:cs="Arial"/>
                <w:b/>
                <w:bCs/>
                <w:sz w:val="16"/>
              </w:rPr>
              <w:t>OP</w:t>
            </w:r>
            <w:r>
              <w:rPr>
                <w:rFonts w:ascii="Arial" w:hAnsi="Arial" w:cs="Arial"/>
                <w:b/>
                <w:bCs/>
                <w:sz w:val="16"/>
              </w:rPr>
              <w:t>E</w:t>
            </w:r>
            <w:r w:rsidRPr="004D6ED0">
              <w:rPr>
                <w:rFonts w:ascii="Arial" w:hAnsi="Arial" w:cs="Arial"/>
                <w:b/>
                <w:bCs/>
                <w:sz w:val="16"/>
              </w:rPr>
              <w:t xml:space="preserve">RACIONES VIP / </w:t>
            </w:r>
          </w:p>
          <w:p w14:paraId="17A886FF" w14:textId="77777777" w:rsidR="00DD2917" w:rsidRPr="004D6ED0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sz w:val="16"/>
              </w:rPr>
            </w:pPr>
            <w:r w:rsidRPr="004D6ED0">
              <w:rPr>
                <w:rFonts w:ascii="Arial" w:hAnsi="Arial" w:cs="Arial"/>
                <w:b/>
                <w:bCs/>
                <w:sz w:val="16"/>
              </w:rPr>
              <w:t>SOBREVUELOS ESPECIALES</w:t>
            </w:r>
          </w:p>
        </w:tc>
        <w:tc>
          <w:tcPr>
            <w:tcW w:w="5470" w:type="dxa"/>
            <w:tcBorders>
              <w:top w:val="single" w:sz="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74FAD65" w14:textId="77777777" w:rsidR="00DD2917" w:rsidRPr="00DD2917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</w:pPr>
            <w:r w:rsidRPr="00DD2917"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  <w:t xml:space="preserve">OPERACIÓN AERONAVE PRESIDENCIAL – ETC </w:t>
            </w:r>
          </w:p>
        </w:tc>
      </w:tr>
      <w:tr w:rsidR="00DD2917" w:rsidRPr="008313A3" w14:paraId="17E94D5C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60DD97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11.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7E21D5C0" w14:textId="77777777" w:rsidR="00DD2917" w:rsidRPr="004D6ED0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sz w:val="16"/>
              </w:rPr>
            </w:pPr>
            <w:r w:rsidRPr="004D6ED0">
              <w:rPr>
                <w:rFonts w:ascii="Arial" w:hAnsi="Arial" w:cs="Arial"/>
                <w:b/>
                <w:bCs/>
                <w:sz w:val="16"/>
              </w:rPr>
              <w:t>OP</w:t>
            </w:r>
            <w:r>
              <w:rPr>
                <w:rFonts w:ascii="Arial" w:hAnsi="Arial" w:cs="Arial"/>
                <w:b/>
                <w:bCs/>
                <w:sz w:val="16"/>
              </w:rPr>
              <w:t>E</w:t>
            </w:r>
            <w:r w:rsidRPr="004D6ED0">
              <w:rPr>
                <w:rFonts w:ascii="Arial" w:hAnsi="Arial" w:cs="Arial"/>
                <w:b/>
                <w:bCs/>
                <w:sz w:val="16"/>
              </w:rPr>
              <w:t xml:space="preserve">RACIONES </w:t>
            </w:r>
            <w:r>
              <w:rPr>
                <w:rFonts w:ascii="Arial" w:hAnsi="Arial" w:cs="Arial"/>
                <w:b/>
                <w:bCs/>
                <w:sz w:val="16"/>
              </w:rPr>
              <w:t>MILITARES</w:t>
            </w:r>
          </w:p>
        </w:tc>
        <w:tc>
          <w:tcPr>
            <w:tcW w:w="5470" w:type="dxa"/>
            <w:tcBorders>
              <w:top w:val="single" w:sz="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312162A" w14:textId="77777777" w:rsidR="00DD2917" w:rsidRPr="00DD2917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</w:pPr>
            <w:r w:rsidRPr="00DD2917">
              <w:rPr>
                <w:rFonts w:ascii="Arial" w:hAnsi="Arial" w:cs="Arial"/>
                <w:b/>
                <w:bCs/>
                <w:i/>
                <w:color w:val="4472C4" w:themeColor="accent1"/>
                <w:sz w:val="16"/>
              </w:rPr>
              <w:t>MANIOBRAS MILITARES – DESFILES – ETC</w:t>
            </w:r>
          </w:p>
        </w:tc>
      </w:tr>
      <w:tr w:rsidR="00DD2917" w:rsidRPr="008313A3" w14:paraId="5815912A" w14:textId="77777777" w:rsidTr="00E7182A">
        <w:trPr>
          <w:trHeight w:val="4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97EE3" w14:textId="77777777" w:rsidR="00DD2917" w:rsidRPr="00C02458" w:rsidRDefault="00DD2917" w:rsidP="00E7182A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</w:rPr>
              <w:t>2</w:t>
            </w:r>
            <w:r w:rsidRPr="00C0245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5A95BAB5" w14:textId="77777777" w:rsidR="00DD2917" w:rsidRPr="00C02458" w:rsidRDefault="00DD2917" w:rsidP="00E7182A">
            <w:pPr>
              <w:pStyle w:val="Sinespaciado"/>
              <w:ind w:left="72"/>
              <w:rPr>
                <w:rFonts w:ascii="Arial" w:hAnsi="Arial" w:cs="Arial"/>
                <w:sz w:val="16"/>
              </w:rPr>
            </w:pPr>
            <w:r w:rsidRPr="00C02458">
              <w:rPr>
                <w:rFonts w:ascii="Arial" w:hAnsi="Arial" w:cs="Arial"/>
                <w:b/>
                <w:bCs/>
                <w:sz w:val="16"/>
              </w:rPr>
              <w:t>OTROS: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D288F7D" w14:textId="77777777" w:rsidR="00DD2917" w:rsidRPr="00596395" w:rsidRDefault="00DD2917" w:rsidP="00E7182A">
            <w:pPr>
              <w:pStyle w:val="Sinespaciado"/>
              <w:ind w:left="72"/>
              <w:rPr>
                <w:rFonts w:ascii="Arial" w:hAnsi="Arial" w:cs="Arial"/>
                <w:b/>
                <w:bCs/>
                <w:color w:val="8EAADB"/>
                <w:sz w:val="16"/>
              </w:rPr>
            </w:pPr>
          </w:p>
        </w:tc>
      </w:tr>
    </w:tbl>
    <w:p w14:paraId="53E0292F" w14:textId="77777777" w:rsidR="00DD2917" w:rsidRPr="00DD2917" w:rsidRDefault="00DD2917" w:rsidP="00DD2917">
      <w:pPr>
        <w:spacing w:after="200" w:line="276" w:lineRule="auto"/>
        <w:rPr>
          <w:b/>
          <w:bCs/>
        </w:rPr>
      </w:pPr>
    </w:p>
    <w:sectPr w:rsidR="00DD2917" w:rsidRPr="00DD2917" w:rsidSect="00DD291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87E4E"/>
    <w:multiLevelType w:val="hybridMultilevel"/>
    <w:tmpl w:val="76D2C692"/>
    <w:lvl w:ilvl="0" w:tplc="092A05D8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1192A"/>
    <w:multiLevelType w:val="hybridMultilevel"/>
    <w:tmpl w:val="EC24AC36"/>
    <w:lvl w:ilvl="0" w:tplc="092A05D8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875383">
    <w:abstractNumId w:val="0"/>
  </w:num>
  <w:num w:numId="2" w16cid:durableId="195967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17"/>
    <w:rsid w:val="000643B0"/>
    <w:rsid w:val="000E7DCB"/>
    <w:rsid w:val="00281977"/>
    <w:rsid w:val="0068344C"/>
    <w:rsid w:val="006B631B"/>
    <w:rsid w:val="00717298"/>
    <w:rsid w:val="00731455"/>
    <w:rsid w:val="00B670DA"/>
    <w:rsid w:val="00B675DB"/>
    <w:rsid w:val="00B70E42"/>
    <w:rsid w:val="00C56F1F"/>
    <w:rsid w:val="00DD2917"/>
    <w:rsid w:val="00E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42A9"/>
  <w15:chartTrackingRefBased/>
  <w15:docId w15:val="{901A1AEA-F491-4158-8A5C-22C2A41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91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D2917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customStyle="1" w:styleId="SinespaciadoCar">
    <w:name w:val="Sin espaciado Car"/>
    <w:link w:val="Sinespaciado"/>
    <w:uiPriority w:val="1"/>
    <w:rsid w:val="00DD2917"/>
    <w:rPr>
      <w:rFonts w:ascii="Calibri" w:eastAsia="Calibri" w:hAnsi="Calibri" w:cs="Times New Roman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조나단(***1***112)</dc:creator>
  <cp:keywords/>
  <dc:description/>
  <cp:lastModifiedBy>조나단(***1***112)</cp:lastModifiedBy>
  <cp:revision>1</cp:revision>
  <cp:lastPrinted>2023-07-29T21:47:00Z</cp:lastPrinted>
  <dcterms:created xsi:type="dcterms:W3CDTF">2023-07-29T21:40:00Z</dcterms:created>
  <dcterms:modified xsi:type="dcterms:W3CDTF">2023-07-29T21:47:00Z</dcterms:modified>
</cp:coreProperties>
</file>